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7D" w:rsidRDefault="0033197D" w:rsidP="006B588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Scenariusz lekcji</w:t>
      </w:r>
    </w:p>
    <w:p w:rsidR="0033197D" w:rsidRDefault="0033197D" w:rsidP="0033197D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Język niemiecki, klasa Ia/2</w:t>
      </w:r>
    </w:p>
    <w:p w:rsidR="009A1826" w:rsidRDefault="009A1826" w:rsidP="009A1826">
      <w:r>
        <w:t xml:space="preserve">Prowadzący:  Iwona Krasińska </w:t>
      </w:r>
    </w:p>
    <w:p w:rsidR="009A1826" w:rsidRPr="0079798F" w:rsidRDefault="009A1826" w:rsidP="009A1826">
      <w:pPr>
        <w:rPr>
          <w:b/>
          <w:u w:val="single"/>
        </w:rPr>
      </w:pPr>
      <w:r>
        <w:rPr>
          <w:b/>
          <w:u w:val="single"/>
        </w:rPr>
        <w:t>Temat:  Wie sp</w:t>
      </w:r>
      <w:r>
        <w:rPr>
          <w:rFonts w:cstheme="minorHAnsi"/>
          <w:b/>
          <w:u w:val="single"/>
        </w:rPr>
        <w:t>ӓ</w:t>
      </w:r>
      <w:r>
        <w:rPr>
          <w:b/>
          <w:u w:val="single"/>
        </w:rPr>
        <w:t>tist es? Która jest godzina? Czas zegarowy urzędowo i potocznie.</w:t>
      </w:r>
    </w:p>
    <w:p w:rsidR="009A1826" w:rsidRDefault="009A1826" w:rsidP="009A1826">
      <w:r w:rsidRPr="004A419B">
        <w:rPr>
          <w:u w:val="single"/>
        </w:rPr>
        <w:t>Powiązanie z wcześniejszą wiedzą</w:t>
      </w:r>
      <w:r>
        <w:t>: Uczniowie poznali na wcześniejszych lekcjach liczebniki do 100.</w:t>
      </w:r>
    </w:p>
    <w:p w:rsidR="009A1826" w:rsidRDefault="009A1826" w:rsidP="009A1826">
      <w:r w:rsidRPr="004A419B">
        <w:rPr>
          <w:b/>
        </w:rPr>
        <w:t>Cel ogólny lekcji</w:t>
      </w:r>
      <w:r>
        <w:t xml:space="preserve"> : Uczeń potrafi rozróżnić i zastosować  czas zegarowy urzędowo i potocznie. Prawidłowo reaguje na pytania.</w:t>
      </w:r>
    </w:p>
    <w:p w:rsidR="009A1826" w:rsidRPr="004A419B" w:rsidRDefault="009A1826" w:rsidP="009A1826">
      <w:pPr>
        <w:rPr>
          <w:b/>
        </w:rPr>
      </w:pPr>
      <w:r w:rsidRPr="004A419B">
        <w:rPr>
          <w:b/>
        </w:rPr>
        <w:t>Cele lekcji :</w:t>
      </w:r>
    </w:p>
    <w:p w:rsidR="009A1826" w:rsidRPr="004A419B" w:rsidRDefault="009A1826" w:rsidP="009A1826">
      <w:pPr>
        <w:rPr>
          <w:b/>
        </w:rPr>
      </w:pPr>
      <w:r w:rsidRPr="004A419B">
        <w:rPr>
          <w:b/>
        </w:rPr>
        <w:t xml:space="preserve">Uczeń : </w:t>
      </w:r>
    </w:p>
    <w:p w:rsidR="009A1826" w:rsidRDefault="009A1826" w:rsidP="009A1826">
      <w:pPr>
        <w:pStyle w:val="Akapitzlist"/>
        <w:numPr>
          <w:ilvl w:val="0"/>
          <w:numId w:val="5"/>
        </w:numPr>
      </w:pPr>
      <w:r>
        <w:t>potrafi zapytać na dwa sposoby, która jest godzina.</w:t>
      </w:r>
    </w:p>
    <w:p w:rsidR="009A1826" w:rsidRDefault="009A1826" w:rsidP="009A1826">
      <w:pPr>
        <w:pStyle w:val="Akapitzlist"/>
        <w:numPr>
          <w:ilvl w:val="0"/>
          <w:numId w:val="5"/>
        </w:numPr>
      </w:pPr>
      <w:r>
        <w:t>z  tekstu słuchanego uczeń potrafi odczytać prawidłowo godziny zegarowe.</w:t>
      </w:r>
    </w:p>
    <w:p w:rsidR="009A1826" w:rsidRDefault="009A1826" w:rsidP="009A1826">
      <w:pPr>
        <w:pStyle w:val="Akapitzlist"/>
        <w:numPr>
          <w:ilvl w:val="0"/>
          <w:numId w:val="5"/>
        </w:numPr>
      </w:pPr>
      <w:r>
        <w:t>umie posługiwać się nowoczesnymi aplikacjami internetowymi wspierającymi proces uczenia się.</w:t>
      </w:r>
    </w:p>
    <w:p w:rsidR="009A1826" w:rsidRDefault="009A1826" w:rsidP="009A1826">
      <w:pPr>
        <w:pStyle w:val="Akapitzlist"/>
        <w:numPr>
          <w:ilvl w:val="0"/>
          <w:numId w:val="5"/>
        </w:numPr>
      </w:pPr>
      <w:r>
        <w:t>Uczeń potrafi pod</w:t>
      </w:r>
      <w:r w:rsidR="0015014A">
        <w:t>ać godzinę urzędowo i potocznie.</w:t>
      </w:r>
    </w:p>
    <w:p w:rsidR="009A1826" w:rsidRDefault="009A1826" w:rsidP="009A1826"/>
    <w:p w:rsidR="009A1826" w:rsidRDefault="009A1826" w:rsidP="009A1826">
      <w:r>
        <w:t>Metody pracy:</w:t>
      </w:r>
    </w:p>
    <w:p w:rsidR="009A1826" w:rsidRDefault="009A1826" w:rsidP="009A1826">
      <w:r>
        <w:t xml:space="preserve">● metody aktywizujące: multimedialne ćwiczenia za pomocą różnych aplikacji internetowych </w:t>
      </w:r>
    </w:p>
    <w:p w:rsidR="009A1826" w:rsidRDefault="009A1826" w:rsidP="009A1826">
      <w:r>
        <w:t xml:space="preserve">Formy pracy: </w:t>
      </w:r>
    </w:p>
    <w:p w:rsidR="009A1826" w:rsidRDefault="009A1826" w:rsidP="009A1826">
      <w:r>
        <w:t xml:space="preserve">● praca w parach /grupach </w:t>
      </w:r>
    </w:p>
    <w:p w:rsidR="009A1826" w:rsidRDefault="009A1826" w:rsidP="009A1826">
      <w:r>
        <w:t xml:space="preserve">● plenum </w:t>
      </w:r>
    </w:p>
    <w:p w:rsidR="009A1826" w:rsidRDefault="009A1826" w:rsidP="009A1826">
      <w:r>
        <w:t xml:space="preserve">● praca indywidualna </w:t>
      </w:r>
    </w:p>
    <w:p w:rsidR="009A1826" w:rsidRPr="006A0C89" w:rsidRDefault="009A1826" w:rsidP="009A1826">
      <w:pPr>
        <w:rPr>
          <w:b/>
          <w:u w:val="single"/>
        </w:rPr>
      </w:pPr>
      <w:r w:rsidRPr="006A0C89">
        <w:rPr>
          <w:b/>
          <w:u w:val="single"/>
        </w:rPr>
        <w:t xml:space="preserve">Środki dydaktyczne: </w:t>
      </w:r>
    </w:p>
    <w:p w:rsidR="009A1826" w:rsidRDefault="009A1826" w:rsidP="009A1826">
      <w:r>
        <w:t>● aplikacja dzwonek.pl</w:t>
      </w:r>
    </w:p>
    <w:p w:rsidR="009A1826" w:rsidRDefault="009A1826" w:rsidP="009A1826">
      <w:r>
        <w:t>● aplikacje internetowe Learningapps, Kahoot, Quizlet, Quzizz, Padlet</w:t>
      </w:r>
    </w:p>
    <w:p w:rsidR="009A1826" w:rsidRDefault="009A1826" w:rsidP="009A1826">
      <w:r>
        <w:t xml:space="preserve"> ● laptop(ewentualnie smart fony, tablety)</w:t>
      </w:r>
    </w:p>
    <w:p w:rsidR="00075241" w:rsidRDefault="00075241" w:rsidP="009A1826"/>
    <w:p w:rsidR="00075241" w:rsidRDefault="00075241" w:rsidP="009A1826">
      <w:bookmarkStart w:id="0" w:name="_GoBack"/>
      <w:bookmarkEnd w:id="0"/>
    </w:p>
    <w:tbl>
      <w:tblPr>
        <w:tblStyle w:val="Tabela-Siatka"/>
        <w:tblW w:w="0" w:type="auto"/>
        <w:tblLook w:val="04A0"/>
      </w:tblPr>
      <w:tblGrid>
        <w:gridCol w:w="1629"/>
        <w:gridCol w:w="3952"/>
        <w:gridCol w:w="1410"/>
        <w:gridCol w:w="2297"/>
      </w:tblGrid>
      <w:tr w:rsidR="009A1826" w:rsidTr="00467827">
        <w:tc>
          <w:tcPr>
            <w:tcW w:w="1629" w:type="dxa"/>
          </w:tcPr>
          <w:p w:rsidR="009A1826" w:rsidRPr="006A0C89" w:rsidRDefault="009A1826" w:rsidP="00467827">
            <w:pPr>
              <w:rPr>
                <w:b/>
              </w:rPr>
            </w:pPr>
            <w:r w:rsidRPr="006A0C89">
              <w:rPr>
                <w:b/>
              </w:rPr>
              <w:t>Faza lekcji</w:t>
            </w:r>
          </w:p>
        </w:tc>
        <w:tc>
          <w:tcPr>
            <w:tcW w:w="3952" w:type="dxa"/>
          </w:tcPr>
          <w:p w:rsidR="009A1826" w:rsidRPr="006A0C89" w:rsidRDefault="009A1826" w:rsidP="00467827">
            <w:pPr>
              <w:rPr>
                <w:b/>
              </w:rPr>
            </w:pPr>
            <w:r w:rsidRPr="006A0C89">
              <w:rPr>
                <w:b/>
              </w:rPr>
              <w:t>Treści</w:t>
            </w:r>
          </w:p>
        </w:tc>
        <w:tc>
          <w:tcPr>
            <w:tcW w:w="1410" w:type="dxa"/>
          </w:tcPr>
          <w:p w:rsidR="009A1826" w:rsidRPr="006A0C89" w:rsidRDefault="009A1826" w:rsidP="00467827">
            <w:pPr>
              <w:rPr>
                <w:b/>
              </w:rPr>
            </w:pPr>
            <w:r w:rsidRPr="006A0C89">
              <w:rPr>
                <w:b/>
              </w:rPr>
              <w:t>Czas trwania</w:t>
            </w:r>
          </w:p>
        </w:tc>
        <w:tc>
          <w:tcPr>
            <w:tcW w:w="2297" w:type="dxa"/>
          </w:tcPr>
          <w:p w:rsidR="009A1826" w:rsidRPr="006A0C89" w:rsidRDefault="009A1826" w:rsidP="00467827">
            <w:pPr>
              <w:rPr>
                <w:b/>
              </w:rPr>
            </w:pPr>
            <w:r w:rsidRPr="006A0C89">
              <w:rPr>
                <w:b/>
              </w:rPr>
              <w:t xml:space="preserve">Narzędzia z zakresu </w:t>
            </w:r>
            <w:r w:rsidRPr="006A0C89">
              <w:rPr>
                <w:b/>
              </w:rPr>
              <w:lastRenderedPageBreak/>
              <w:t>TIK</w:t>
            </w:r>
          </w:p>
        </w:tc>
      </w:tr>
      <w:tr w:rsidR="009A1826" w:rsidTr="00467827">
        <w:tc>
          <w:tcPr>
            <w:tcW w:w="1629" w:type="dxa"/>
          </w:tcPr>
          <w:p w:rsidR="009A1826" w:rsidRPr="006A0C89" w:rsidRDefault="009A1826" w:rsidP="00467827">
            <w:pPr>
              <w:rPr>
                <w:b/>
              </w:rPr>
            </w:pPr>
            <w:r w:rsidRPr="006A0C89">
              <w:rPr>
                <w:b/>
              </w:rPr>
              <w:lastRenderedPageBreak/>
              <w:t>Czynności wstępne</w:t>
            </w:r>
            <w:r>
              <w:rPr>
                <w:b/>
              </w:rPr>
              <w:t>:</w:t>
            </w:r>
          </w:p>
        </w:tc>
        <w:tc>
          <w:tcPr>
            <w:tcW w:w="3952" w:type="dxa"/>
          </w:tcPr>
          <w:p w:rsidR="009A1826" w:rsidRDefault="009A1826" w:rsidP="00467827">
            <w:r>
              <w:t>Powitanie uczniów, sprawdzenie obecności, podanie celów lekcji.</w:t>
            </w:r>
          </w:p>
        </w:tc>
        <w:tc>
          <w:tcPr>
            <w:tcW w:w="1410" w:type="dxa"/>
          </w:tcPr>
          <w:p w:rsidR="009A1826" w:rsidRDefault="009A1826" w:rsidP="00467827">
            <w:r>
              <w:t>5 minut</w:t>
            </w:r>
          </w:p>
        </w:tc>
        <w:tc>
          <w:tcPr>
            <w:tcW w:w="2297" w:type="dxa"/>
          </w:tcPr>
          <w:p w:rsidR="009A1826" w:rsidRDefault="009A1826" w:rsidP="00467827">
            <w:r>
              <w:t>e-dziennik</w:t>
            </w:r>
          </w:p>
        </w:tc>
      </w:tr>
      <w:tr w:rsidR="009A1826" w:rsidTr="00467827">
        <w:tc>
          <w:tcPr>
            <w:tcW w:w="1629" w:type="dxa"/>
          </w:tcPr>
          <w:p w:rsidR="009A1826" w:rsidRDefault="009A1826" w:rsidP="00467827"/>
        </w:tc>
        <w:tc>
          <w:tcPr>
            <w:tcW w:w="3952" w:type="dxa"/>
          </w:tcPr>
          <w:p w:rsidR="009A1826" w:rsidRDefault="009A1826" w:rsidP="009A1826">
            <w:r>
              <w:t xml:space="preserve">Rozgrzewka językowa: przypomnienie liczebników do 100. Uczniowie najpierw ustnie przypominają zasadę tworzenia liczebników złożonych a następnie w aplikacji rozwiązują dwa ćwiczenia. </w:t>
            </w:r>
          </w:p>
        </w:tc>
        <w:tc>
          <w:tcPr>
            <w:tcW w:w="1410" w:type="dxa"/>
          </w:tcPr>
          <w:p w:rsidR="009A1826" w:rsidRDefault="00D115AF" w:rsidP="00467827">
            <w:r>
              <w:t>3</w:t>
            </w:r>
            <w:r w:rsidR="009A1826">
              <w:t xml:space="preserve"> minut</w:t>
            </w:r>
          </w:p>
        </w:tc>
        <w:tc>
          <w:tcPr>
            <w:tcW w:w="2297" w:type="dxa"/>
          </w:tcPr>
          <w:p w:rsidR="009A1826" w:rsidRDefault="009A1826" w:rsidP="00467827">
            <w:r>
              <w:t>Aplikacja Learningapps</w:t>
            </w:r>
          </w:p>
        </w:tc>
      </w:tr>
      <w:tr w:rsidR="009A1826" w:rsidTr="00467827">
        <w:tc>
          <w:tcPr>
            <w:tcW w:w="1629" w:type="dxa"/>
          </w:tcPr>
          <w:p w:rsidR="009A1826" w:rsidRPr="00041A75" w:rsidRDefault="009A1826" w:rsidP="00467827">
            <w:pPr>
              <w:rPr>
                <w:b/>
              </w:rPr>
            </w:pPr>
            <w:r w:rsidRPr="00041A75">
              <w:rPr>
                <w:b/>
              </w:rPr>
              <w:t>Prezentacja materiału.</w:t>
            </w:r>
          </w:p>
        </w:tc>
        <w:tc>
          <w:tcPr>
            <w:tcW w:w="3952" w:type="dxa"/>
          </w:tcPr>
          <w:p w:rsidR="009A1826" w:rsidRDefault="009A1826" w:rsidP="00467827">
            <w:r>
              <w:t>Uczniowie zapisują temat lekcji oraz poznają cel lekcji.</w:t>
            </w:r>
          </w:p>
          <w:p w:rsidR="009A1826" w:rsidRDefault="009A1826" w:rsidP="00467827">
            <w:r>
              <w:t>Nauczyciel wyjaśnia różnicę pomiędzy czasem zegarowym używanym potocznie, w życiu codziennym a czasem zegarowym stosowanym w miejscach publicznych tzw. urzędowym.</w:t>
            </w:r>
          </w:p>
          <w:p w:rsidR="009A1826" w:rsidRDefault="009A1826" w:rsidP="00467827"/>
          <w:p w:rsidR="009A1826" w:rsidRDefault="009A1826" w:rsidP="00467827">
            <w:r>
              <w:t>Nauczyciel podaje słownictwo typu: nach-po, vor-za, Viertel-kwadrans, halb- wpół do...</w:t>
            </w:r>
          </w:p>
          <w:p w:rsidR="009A1826" w:rsidRDefault="009A1826" w:rsidP="00467827">
            <w:r>
              <w:t xml:space="preserve">Uczniowie zapisują notatkę do zeszytu a następnie słuchają dialogu i zapisują usłyszane godziny. </w:t>
            </w:r>
          </w:p>
          <w:p w:rsidR="009A1826" w:rsidRPr="00885434" w:rsidRDefault="009A1826" w:rsidP="00467827"/>
          <w:p w:rsidR="009A1826" w:rsidRPr="00D115AF" w:rsidRDefault="00D115AF" w:rsidP="00467827">
            <w:r>
              <w:t>U</w:t>
            </w:r>
            <w:r w:rsidR="009A1826">
              <w:t>czniowie rozwiązują na Wordwall  przy użyciu laptopów (</w:t>
            </w:r>
            <w:r>
              <w:t>smartfonów)</w:t>
            </w:r>
            <w:r w:rsidRPr="00D115AF">
              <w:t>godziny zegarowe.</w:t>
            </w:r>
          </w:p>
          <w:p w:rsidR="00D115AF" w:rsidRDefault="00D115AF" w:rsidP="00467827"/>
          <w:p w:rsidR="009A1826" w:rsidRDefault="009A1826" w:rsidP="00467827"/>
        </w:tc>
        <w:tc>
          <w:tcPr>
            <w:tcW w:w="1410" w:type="dxa"/>
          </w:tcPr>
          <w:p w:rsidR="009A1826" w:rsidRDefault="009A1826" w:rsidP="00467827">
            <w:r>
              <w:t>30 minut</w:t>
            </w:r>
          </w:p>
        </w:tc>
        <w:tc>
          <w:tcPr>
            <w:tcW w:w="2297" w:type="dxa"/>
          </w:tcPr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9A1826" w:rsidP="00467827">
            <w:r>
              <w:t xml:space="preserve">Aplikacja Dzwonek.pl </w:t>
            </w:r>
          </w:p>
          <w:p w:rsidR="009A1826" w:rsidRDefault="009A1826" w:rsidP="00467827"/>
          <w:p w:rsidR="009A1826" w:rsidRDefault="009A1826" w:rsidP="00467827"/>
          <w:p w:rsidR="009A1826" w:rsidRDefault="009A1826" w:rsidP="00467827"/>
          <w:p w:rsidR="009A1826" w:rsidRDefault="00D115AF" w:rsidP="00467827">
            <w:r>
              <w:t>Aplikacja Wordwall</w:t>
            </w:r>
          </w:p>
          <w:p w:rsidR="009A1826" w:rsidRDefault="009A1826" w:rsidP="00467827"/>
          <w:p w:rsidR="009A1826" w:rsidRDefault="009A1826" w:rsidP="009A1826"/>
        </w:tc>
      </w:tr>
      <w:tr w:rsidR="009A1826" w:rsidTr="00467827">
        <w:tc>
          <w:tcPr>
            <w:tcW w:w="1629" w:type="dxa"/>
          </w:tcPr>
          <w:p w:rsidR="009A1826" w:rsidRDefault="009A1826" w:rsidP="00467827"/>
        </w:tc>
        <w:tc>
          <w:tcPr>
            <w:tcW w:w="3952" w:type="dxa"/>
          </w:tcPr>
          <w:p w:rsidR="009A1826" w:rsidRDefault="00D115AF" w:rsidP="00467827">
            <w:r>
              <w:t>Uczniowie rozwiązują ćwiczenia online w aplikacji Kahoot, utrwalają poznane zwroty. Sprawdzają z nauczycielem poprawność odpowiedzi.</w:t>
            </w:r>
          </w:p>
        </w:tc>
        <w:tc>
          <w:tcPr>
            <w:tcW w:w="1410" w:type="dxa"/>
          </w:tcPr>
          <w:p w:rsidR="009A1826" w:rsidRDefault="009A1826" w:rsidP="00467827"/>
        </w:tc>
        <w:tc>
          <w:tcPr>
            <w:tcW w:w="2297" w:type="dxa"/>
          </w:tcPr>
          <w:p w:rsidR="009A1826" w:rsidRDefault="009A1826" w:rsidP="00467827">
            <w:r>
              <w:t xml:space="preserve">Rozwiązywanie ćwiczeń online: </w:t>
            </w:r>
          </w:p>
          <w:p w:rsidR="009A1826" w:rsidRDefault="009A1826" w:rsidP="00467827">
            <w:r>
              <w:t>Aplikacja Kahoot – Jumble.</w:t>
            </w:r>
          </w:p>
        </w:tc>
      </w:tr>
      <w:tr w:rsidR="009A1826" w:rsidTr="00467827">
        <w:tc>
          <w:tcPr>
            <w:tcW w:w="1629" w:type="dxa"/>
          </w:tcPr>
          <w:p w:rsidR="009A1826" w:rsidRDefault="009A1826" w:rsidP="00467827"/>
        </w:tc>
        <w:tc>
          <w:tcPr>
            <w:tcW w:w="3952" w:type="dxa"/>
          </w:tcPr>
          <w:p w:rsidR="009A1826" w:rsidRDefault="009A1826" w:rsidP="00467827"/>
        </w:tc>
        <w:tc>
          <w:tcPr>
            <w:tcW w:w="1410" w:type="dxa"/>
          </w:tcPr>
          <w:p w:rsidR="009A1826" w:rsidRDefault="009A1826" w:rsidP="00467827"/>
        </w:tc>
        <w:tc>
          <w:tcPr>
            <w:tcW w:w="2297" w:type="dxa"/>
          </w:tcPr>
          <w:p w:rsidR="009A1826" w:rsidRDefault="009A1826" w:rsidP="00467827"/>
        </w:tc>
      </w:tr>
      <w:tr w:rsidR="009A1826" w:rsidTr="00467827">
        <w:tc>
          <w:tcPr>
            <w:tcW w:w="1629" w:type="dxa"/>
          </w:tcPr>
          <w:p w:rsidR="009A1826" w:rsidRPr="00041A75" w:rsidRDefault="009A1826" w:rsidP="00467827">
            <w:pPr>
              <w:rPr>
                <w:b/>
              </w:rPr>
            </w:pPr>
            <w:r w:rsidRPr="00041A75">
              <w:rPr>
                <w:b/>
              </w:rPr>
              <w:t>Podsumowanie lekcji.</w:t>
            </w:r>
          </w:p>
        </w:tc>
        <w:tc>
          <w:tcPr>
            <w:tcW w:w="3952" w:type="dxa"/>
          </w:tcPr>
          <w:p w:rsidR="009A1826" w:rsidRDefault="009A1826" w:rsidP="00467827">
            <w:r>
              <w:t xml:space="preserve">Nauczyciel sprawdza stopień opanowania umiejętności . Uczniowie wykonują zadania podsumowujące </w:t>
            </w:r>
          </w:p>
          <w:p w:rsidR="009A1826" w:rsidRDefault="00D115AF" w:rsidP="00467827">
            <w:r>
              <w:t xml:space="preserve">na </w:t>
            </w:r>
            <w:r w:rsidR="009A1826">
              <w:t>Quizziz</w:t>
            </w:r>
            <w:r>
              <w:t>.</w:t>
            </w:r>
            <w:r w:rsidR="009A1826">
              <w:t xml:space="preserve"> Uczniowie wybierają jedna prawidłową odpowiedź.</w:t>
            </w:r>
            <w:r>
              <w:t xml:space="preserve"> Wyniki są dla nauczyciela informacją zwrotną na temat opanowanego materiału.</w:t>
            </w:r>
          </w:p>
          <w:p w:rsidR="009A1826" w:rsidRDefault="009A1826" w:rsidP="00467827"/>
        </w:tc>
        <w:tc>
          <w:tcPr>
            <w:tcW w:w="1410" w:type="dxa"/>
          </w:tcPr>
          <w:p w:rsidR="009A1826" w:rsidRDefault="00D115AF" w:rsidP="00467827">
            <w:r>
              <w:t>6</w:t>
            </w:r>
            <w:r w:rsidR="009A1826">
              <w:t xml:space="preserve"> minut</w:t>
            </w:r>
          </w:p>
        </w:tc>
        <w:tc>
          <w:tcPr>
            <w:tcW w:w="2297" w:type="dxa"/>
          </w:tcPr>
          <w:p w:rsidR="009A1826" w:rsidRDefault="009A1826" w:rsidP="00467827">
            <w:r>
              <w:t>Aplikacja Quizziz</w:t>
            </w:r>
          </w:p>
        </w:tc>
      </w:tr>
      <w:tr w:rsidR="009A1826" w:rsidTr="00467827">
        <w:tc>
          <w:tcPr>
            <w:tcW w:w="1629" w:type="dxa"/>
          </w:tcPr>
          <w:p w:rsidR="009A1826" w:rsidRDefault="009A1826" w:rsidP="00467827"/>
        </w:tc>
        <w:tc>
          <w:tcPr>
            <w:tcW w:w="3952" w:type="dxa"/>
          </w:tcPr>
          <w:p w:rsidR="009A1826" w:rsidRDefault="009A1826" w:rsidP="00467827">
            <w:r>
              <w:t xml:space="preserve">Na zakończenie lekcji nauczyciel prosi uczniów o dokończenie zdań podsumowujących, zaczynających się od słów: umiem już ………….. </w:t>
            </w:r>
          </w:p>
          <w:p w:rsidR="009A1826" w:rsidRDefault="009A1826" w:rsidP="00467827">
            <w:r>
              <w:t>muszę jeszcze poćwiczyć………</w:t>
            </w:r>
          </w:p>
        </w:tc>
        <w:tc>
          <w:tcPr>
            <w:tcW w:w="1410" w:type="dxa"/>
          </w:tcPr>
          <w:p w:rsidR="009A1826" w:rsidRDefault="009A1826" w:rsidP="00467827">
            <w:r>
              <w:t>1 minuta</w:t>
            </w:r>
          </w:p>
        </w:tc>
        <w:tc>
          <w:tcPr>
            <w:tcW w:w="2297" w:type="dxa"/>
          </w:tcPr>
          <w:p w:rsidR="009A1826" w:rsidRDefault="009A1826" w:rsidP="00467827"/>
        </w:tc>
      </w:tr>
    </w:tbl>
    <w:p w:rsidR="009A1826" w:rsidRDefault="009A1826" w:rsidP="009A1826"/>
    <w:p w:rsidR="00902FE4" w:rsidRDefault="00902FE4"/>
    <w:sectPr w:rsidR="00902FE4" w:rsidSect="00A30F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CE6" w:rsidRDefault="005D3CE6" w:rsidP="00AB4566">
      <w:pPr>
        <w:spacing w:after="0" w:line="240" w:lineRule="auto"/>
      </w:pPr>
      <w:r>
        <w:separator/>
      </w:r>
    </w:p>
  </w:endnote>
  <w:endnote w:type="continuationSeparator" w:id="1">
    <w:p w:rsidR="005D3CE6" w:rsidRDefault="005D3CE6" w:rsidP="00AB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CE6" w:rsidRDefault="005D3CE6" w:rsidP="00AB4566">
      <w:pPr>
        <w:spacing w:after="0" w:line="240" w:lineRule="auto"/>
      </w:pPr>
      <w:r>
        <w:separator/>
      </w:r>
    </w:p>
  </w:footnote>
  <w:footnote w:type="continuationSeparator" w:id="1">
    <w:p w:rsidR="005D3CE6" w:rsidRDefault="005D3CE6" w:rsidP="00AB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66" w:rsidRDefault="00AB4566" w:rsidP="00AB4566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AB4566" w:rsidRPr="001C75EC" w:rsidRDefault="00AB4566" w:rsidP="00AB4566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Zespół Szkół Ogólnokształcących i Technicznych w Kleczewie </w:t>
    </w:r>
  </w:p>
  <w:p w:rsidR="00AB4566" w:rsidRPr="00AB4566" w:rsidRDefault="00AB4566" w:rsidP="00AB45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10E"/>
    <w:multiLevelType w:val="hybridMultilevel"/>
    <w:tmpl w:val="9B569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86036"/>
    <w:multiLevelType w:val="hybridMultilevel"/>
    <w:tmpl w:val="77C08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94562"/>
    <w:multiLevelType w:val="hybridMultilevel"/>
    <w:tmpl w:val="0BE467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F1ED4"/>
    <w:multiLevelType w:val="hybridMultilevel"/>
    <w:tmpl w:val="D416C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22E11"/>
    <w:multiLevelType w:val="hybridMultilevel"/>
    <w:tmpl w:val="05ACE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826"/>
    <w:rsid w:val="00075241"/>
    <w:rsid w:val="0014769C"/>
    <w:rsid w:val="0015014A"/>
    <w:rsid w:val="0033197D"/>
    <w:rsid w:val="005D3CE6"/>
    <w:rsid w:val="006B588B"/>
    <w:rsid w:val="007F6581"/>
    <w:rsid w:val="00902FE4"/>
    <w:rsid w:val="009A1826"/>
    <w:rsid w:val="00AB4566"/>
    <w:rsid w:val="00CD3E55"/>
    <w:rsid w:val="00D115AF"/>
    <w:rsid w:val="00DB47E0"/>
    <w:rsid w:val="00F76B51"/>
    <w:rsid w:val="00F8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1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A18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566"/>
  </w:style>
  <w:style w:type="paragraph" w:styleId="Stopka">
    <w:name w:val="footer"/>
    <w:basedOn w:val="Normalny"/>
    <w:link w:val="StopkaZnak"/>
    <w:uiPriority w:val="99"/>
    <w:unhideWhenUsed/>
    <w:rsid w:val="00AB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Latitude</cp:lastModifiedBy>
  <cp:revision>2</cp:revision>
  <dcterms:created xsi:type="dcterms:W3CDTF">2021-04-26T15:35:00Z</dcterms:created>
  <dcterms:modified xsi:type="dcterms:W3CDTF">2021-04-26T15:35:00Z</dcterms:modified>
</cp:coreProperties>
</file>